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E4C9F" w:rsidP="001E4C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ПОСТАНОВЛЕНИЕ </w:t>
      </w:r>
    </w:p>
    <w:p w:rsidR="001E4C9F" w:rsidP="001E4C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 назначении административного наказания</w:t>
      </w:r>
    </w:p>
    <w:p w:rsidR="001E4C9F" w:rsidP="001E4C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E4C9F" w:rsidP="001E4C9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г. Ханты-Мансийск                                                                             09 июня 2025 года</w:t>
      </w:r>
    </w:p>
    <w:p w:rsidR="001E4C9F" w:rsidP="001E4C9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E4C9F" w:rsidP="001E4C9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 судебного участка № 2 Ханты-Мансийского судебного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района  Ханты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-Мансийского автономного округа – Югры Новокшенова О.А.,     </w:t>
      </w:r>
    </w:p>
    <w:p w:rsidR="001E4C9F" w:rsidP="001E4C9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рассмотрев в открытом судебном заседании дело об административном правонарушении № 5-758-2802/2025, возбужденное по ч.1 ст.20.25 КоАП РФ в отношении </w:t>
      </w:r>
      <w:r w:rsidR="0051579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Аза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мовой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A32EB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</w:p>
    <w:p w:rsidR="001E4C9F" w:rsidP="001E4C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E4C9F" w:rsidP="001E4C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УСТАНОВИЛ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1E4C9F" w:rsidP="001E4C9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10.01.2025 в 00 час. 01 мин.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Аза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мова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Ш.Б., зарегистрированная по месту пребывания по адресу: </w:t>
      </w:r>
      <w:r w:rsidR="00A32EB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***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уплатила административный штраф в установленные законом сроки в размере 500 рублей по постановлению по делу об административном правонарушении </w:t>
      </w:r>
      <w:r w:rsidR="00A32EB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***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15.10.2024. </w:t>
      </w:r>
    </w:p>
    <w:p w:rsidR="001E4C9F" w:rsidP="001E4C9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Аза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мова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Ш.Б. не явилась, о месте и времени рассмотрения дела извещена надлежащим образом. </w:t>
      </w:r>
    </w:p>
    <w:p w:rsidR="001E4C9F" w:rsidP="001E4C9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лица  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 </w:t>
      </w:r>
    </w:p>
    <w:p w:rsidR="001E4C9F" w:rsidP="001E4C9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 продолжил рассмотрение дела в отсутствие нарушителя.</w:t>
      </w:r>
    </w:p>
    <w:p w:rsidR="001E4C9F" w:rsidP="001E4C9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Изучив письменные материалы дела, мировой судья установил следующее.</w:t>
      </w:r>
    </w:p>
    <w:p w:rsidR="001E4C9F" w:rsidP="001E4C9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Виновность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Аза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мовой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Ш.Б. в неуплате штрафа в установленный законом срок подтверждается исследованными судом: протоколом об административном правонарушении; копией постановления по делу об административном правонарушении; сведениями об отсутствии уплаты штрафа, досье о регистрации, карточкой учета т/с.</w:t>
      </w:r>
    </w:p>
    <w:p w:rsidR="001E4C9F" w:rsidP="001E4C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Указанные доказательства мировой судья считает относимыми и допустимыми, так как они составлены уполномоченными на то лицами, надлежащим образом оформлены, получены с соблюдением требований КоАП РФ, полностью согласуются между собой, и нашли объективное подтверждение в ходе судебного разбирательства.</w:t>
      </w:r>
    </w:p>
    <w:p w:rsidR="001E4C9F" w:rsidP="001E4C9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Таким образом, вина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Аза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мовой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Ш.Б. и его действия по факту неуплаты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штрафа  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установленный законом срок нашли свое подтверждение.  </w:t>
      </w:r>
    </w:p>
    <w:p w:rsidR="001E4C9F" w:rsidP="001E4C9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Действия нарушителя мировой судья квалифицирует по ч.1 ст.20.25 КоАП РФ.</w:t>
      </w:r>
    </w:p>
    <w:p w:rsidR="001E4C9F" w:rsidP="001E4C9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Смягчающих и отягчающих административную ответственность обстоятельств судом не установлено. </w:t>
      </w:r>
    </w:p>
    <w:p w:rsidR="001E4C9F" w:rsidP="001E4C9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Определяя вид и меру наказания нарушителю, суд учитывает характер правонарушения и его последствия; личность нарушителя. </w:t>
      </w:r>
    </w:p>
    <w:p w:rsidR="001E4C9F" w:rsidP="001E4C9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  <w:t>Руководствуясь ст.ст.29.9, 29.10 КоАП РФ, мировой судья</w:t>
      </w:r>
    </w:p>
    <w:p w:rsidR="001E4C9F" w:rsidP="001E4C9F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color w:val="000000"/>
          <w:sz w:val="26"/>
          <w:szCs w:val="26"/>
          <w:lang w:eastAsia="ru-RU"/>
        </w:rPr>
      </w:pPr>
    </w:p>
    <w:p w:rsidR="001E4C9F" w:rsidP="001E4C9F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napToGrid w:val="0"/>
          <w:color w:val="000000"/>
          <w:sz w:val="26"/>
          <w:szCs w:val="26"/>
          <w:lang w:eastAsia="ru-RU"/>
        </w:rPr>
        <w:t>ПОСТАНОВИЛ</w:t>
      </w:r>
      <w:r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  <w:t>:</w:t>
      </w:r>
    </w:p>
    <w:p w:rsidR="001E4C9F" w:rsidP="001E4C9F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</w:pPr>
    </w:p>
    <w:p w:rsidR="001E4C9F" w:rsidP="001E4C9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Признать </w:t>
      </w:r>
      <w:r w:rsidR="0051579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Аза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мову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A32EB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*** </w:t>
      </w:r>
      <w:r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виновной в совершении  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 штрафа в размере 1000 рублей.</w:t>
      </w:r>
    </w:p>
    <w:p w:rsidR="001E4C9F" w:rsidP="001E4C9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Постановление может быть обжаловано в Ханты-Мансийский районный суд путем подачи жалобы мировому судье в течение 10 суток со дня получения копии постановления.</w:t>
      </w:r>
    </w:p>
    <w:p w:rsidR="001E4C9F" w:rsidP="001E4C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  <w:lang w:eastAsia="ru-RU"/>
          </w:rPr>
          <w:t>статьей 31.5</w:t>
        </w:r>
      </w:hyperlink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КоАП РФ.</w:t>
      </w:r>
    </w:p>
    <w:p w:rsidR="001E4C9F" w:rsidP="001E4C9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Разъяснить лицу, привлекаемому к административной ответственности, что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>
          <w:rPr>
            <w:rStyle w:val="Hyperlink"/>
            <w:rFonts w:ascii="Times New Roman" w:eastAsia="Times New Roman" w:hAnsi="Times New Roman" w:cs="Times New Roman"/>
            <w:snapToGrid w:val="0"/>
            <w:color w:val="auto"/>
            <w:sz w:val="26"/>
            <w:szCs w:val="26"/>
            <w:u w:val="none"/>
            <w:lang w:eastAsia="ru-RU"/>
          </w:rPr>
          <w:t>части 1</w:t>
        </w:r>
      </w:hyperlink>
      <w:r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ст.32.2 КоАП РФ, судья, орган,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>
          <w:rPr>
            <w:rStyle w:val="Hyperlink"/>
            <w:rFonts w:ascii="Times New Roman" w:eastAsia="Times New Roman" w:hAnsi="Times New Roman" w:cs="Times New Roman"/>
            <w:snapToGrid w:val="0"/>
            <w:color w:val="auto"/>
            <w:sz w:val="26"/>
            <w:szCs w:val="26"/>
            <w:u w:val="none"/>
            <w:lang w:eastAsia="ru-RU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. </w:t>
      </w:r>
    </w:p>
    <w:p w:rsidR="001E4C9F" w:rsidP="001E4C9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Административный штраф подлежит уплате на расчетный счет: </w:t>
      </w:r>
    </w:p>
    <w:p w:rsidR="001E4C9F" w:rsidP="001E4C9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Получатель: УФК по Ханты-Мансийскому автономному округу – Югре</w:t>
      </w:r>
    </w:p>
    <w:p w:rsidR="001E4C9F" w:rsidP="001E4C9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(Департамент административного обеспечения Ханты-Мансийского автономного округа – Югры)</w:t>
      </w:r>
    </w:p>
    <w:p w:rsidR="001E4C9F" w:rsidP="001E4C9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Счет (ЕКС): 40102810245370000007</w:t>
      </w:r>
    </w:p>
    <w:p w:rsidR="001E4C9F" w:rsidP="001E4C9F">
      <w:pPr>
        <w:spacing w:after="0" w:line="240" w:lineRule="auto"/>
        <w:jc w:val="both"/>
        <w:rPr>
          <w:rFonts w:ascii="Times New Roman" w:eastAsia="Times New Roman CYR" w:hAnsi="Times New Roman" w:cs="Times New Roman CYR"/>
          <w:sz w:val="26"/>
          <w:szCs w:val="26"/>
          <w:shd w:val="clear" w:color="auto" w:fill="FFFFFF"/>
        </w:rPr>
      </w:pPr>
      <w:r>
        <w:rPr>
          <w:rFonts w:ascii="Times New Roman" w:eastAsia="Times New Roman CYR" w:hAnsi="Times New Roman" w:cs="Times New Roman CYR"/>
          <w:sz w:val="26"/>
          <w:szCs w:val="26"/>
          <w:shd w:val="clear" w:color="auto" w:fill="FFFFFF"/>
        </w:rPr>
        <w:t xml:space="preserve">           Номер счета получателя: 03100643000000018700</w:t>
      </w:r>
    </w:p>
    <w:p w:rsidR="001E4C9F" w:rsidP="001E4C9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Банк: РКЦ г. Ханты-Мансийска</w:t>
      </w:r>
    </w:p>
    <w:p w:rsidR="001E4C9F" w:rsidP="001E4C9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БИК 007162163</w:t>
      </w:r>
    </w:p>
    <w:p w:rsidR="001E4C9F" w:rsidP="001E4C9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ИНН 8601073664</w:t>
      </w:r>
    </w:p>
    <w:p w:rsidR="001E4C9F" w:rsidP="001E4C9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КПП 860101001</w:t>
      </w:r>
    </w:p>
    <w:p w:rsidR="001E4C9F" w:rsidP="001E4C9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ОКТМО – 71871000</w:t>
      </w:r>
    </w:p>
    <w:p w:rsidR="001E4C9F" w:rsidP="001E4C9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л/</w:t>
      </w:r>
      <w:r>
        <w:rPr>
          <w:rFonts w:ascii="Times New Roman" w:hAnsi="Times New Roman"/>
          <w:bCs/>
          <w:sz w:val="26"/>
          <w:szCs w:val="26"/>
        </w:rPr>
        <w:t>сч</w:t>
      </w:r>
      <w:r>
        <w:rPr>
          <w:rFonts w:ascii="Times New Roman" w:hAnsi="Times New Roman"/>
          <w:bCs/>
          <w:sz w:val="26"/>
          <w:szCs w:val="26"/>
        </w:rPr>
        <w:t>. 04872D08080</w:t>
      </w:r>
    </w:p>
    <w:p w:rsidR="001E4C9F" w:rsidP="001E4C9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>КБК – 720 1 16 01203 01 9000 140</w:t>
      </w:r>
    </w:p>
    <w:p w:rsidR="001E4C9F" w:rsidP="001E4C9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УИН</w:t>
      </w:r>
      <w:r>
        <w:rPr>
          <w:rFonts w:ascii="Times New Roman" w:hAnsi="Times New Roman"/>
          <w:sz w:val="26"/>
          <w:szCs w:val="26"/>
        </w:rPr>
        <w:t xml:space="preserve"> </w:t>
      </w:r>
      <w:r w:rsidRPr="001E4C9F">
        <w:rPr>
          <w:rFonts w:ascii="Times New Roman" w:hAnsi="Times New Roman"/>
          <w:bCs/>
          <w:sz w:val="26"/>
          <w:szCs w:val="26"/>
        </w:rPr>
        <w:t>0412365400715007582520115</w:t>
      </w:r>
    </w:p>
    <w:p w:rsidR="001E4C9F" w:rsidP="001E4C9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9" w:hanging="1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1E4C9F" w:rsidP="001E4C9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                                                          О.А. Новокшенова </w:t>
      </w:r>
    </w:p>
    <w:p w:rsidR="001E4C9F" w:rsidP="001E4C9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Копия верна:</w:t>
      </w:r>
    </w:p>
    <w:p w:rsidR="001E4C9F" w:rsidP="001E4C9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                                                                                            О.А. Новокшенова</w:t>
      </w:r>
    </w:p>
    <w:p w:rsidR="001E4C9F" w:rsidP="001E4C9F">
      <w:pPr>
        <w:rPr>
          <w:sz w:val="26"/>
          <w:szCs w:val="26"/>
        </w:rPr>
      </w:pPr>
    </w:p>
    <w:p w:rsidR="001E4C9F" w:rsidP="001E4C9F"/>
    <w:p w:rsidR="001E4C9F" w:rsidP="001E4C9F"/>
    <w:p w:rsidR="00F3021E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9D8"/>
    <w:rsid w:val="000B09D8"/>
    <w:rsid w:val="001E4C9F"/>
    <w:rsid w:val="00515792"/>
    <w:rsid w:val="00A32EB1"/>
    <w:rsid w:val="00F3021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7EFB95D-30A8-4CA7-BA0D-C7EC046B1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4C9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E4C9F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5157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157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X:\assist_2\&#1051;&#1077;&#1085;&#1072;\judge_3\&#1040;&#1044;&#1052;&#1048;&#1053;&#1048;&#1057;&#1058;&#1056;&#1040;&#1058;&#1048;&#1042;&#1050;&#1040;\23.08.2013\4788%20&#1074;&#1077;&#1085;&#1075;&#1086;%2020.25.doc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